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6C" w:rsidRDefault="00562F0B" w:rsidP="002D3184">
      <w:pPr>
        <w:jc w:val="center"/>
        <w:rPr>
          <w:rFonts w:ascii="Bookman Old Style" w:hAnsi="Bookman Old Style"/>
          <w:b/>
          <w:i/>
          <w:color w:val="FF0000"/>
          <w:sz w:val="32"/>
        </w:rPr>
      </w:pPr>
      <w:r>
        <w:rPr>
          <w:rFonts w:ascii="Bookman Old Style" w:hAnsi="Bookman Old Style"/>
          <w:b/>
          <w:i/>
          <w:noProof/>
          <w:color w:val="FF0000"/>
          <w:sz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-85725</wp:posOffset>
            </wp:positionV>
            <wp:extent cx="1962150" cy="1571625"/>
            <wp:effectExtent l="19050" t="0" r="0" b="0"/>
            <wp:wrapNone/>
            <wp:docPr id="3" name="Рисунок 3" descr="H:\МОЯ РАБОТА\Картинки,фото,всякое\для оформлений презентаций и тд\Для АТО\kskids_420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МОЯ РАБОТА\Картинки,фото,всякое\для оформлений презентаций и тд\Для АТО\kskids_420n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26C" w:rsidRDefault="00246F62" w:rsidP="002D3184">
      <w:pPr>
        <w:jc w:val="center"/>
        <w:rPr>
          <w:rFonts w:ascii="Bookman Old Style" w:hAnsi="Bookman Old Style"/>
          <w:b/>
          <w:i/>
          <w:color w:val="FF0000"/>
          <w:sz w:val="32"/>
        </w:rPr>
      </w:pPr>
      <w:r w:rsidRPr="00E2326C">
        <w:rPr>
          <w:rFonts w:ascii="Bookman Old Style" w:hAnsi="Bookman Old Style"/>
          <w:b/>
          <w:i/>
          <w:color w:val="FF0000"/>
          <w:sz w:val="32"/>
        </w:rPr>
        <w:t xml:space="preserve">Ребёнок с синдромом дефицита внимания. </w:t>
      </w:r>
    </w:p>
    <w:p w:rsidR="00246F62" w:rsidRPr="00E2326C" w:rsidRDefault="00246F62" w:rsidP="002D3184">
      <w:pPr>
        <w:jc w:val="center"/>
        <w:rPr>
          <w:rFonts w:ascii="Bookman Old Style" w:hAnsi="Bookman Old Style"/>
          <w:b/>
          <w:i/>
          <w:color w:val="FF0000"/>
          <w:sz w:val="32"/>
        </w:rPr>
      </w:pPr>
      <w:r w:rsidRPr="00E2326C">
        <w:rPr>
          <w:rFonts w:ascii="Bookman Old Style" w:hAnsi="Bookman Old Style"/>
          <w:b/>
          <w:i/>
          <w:color w:val="FF0000"/>
          <w:sz w:val="32"/>
        </w:rPr>
        <w:t>Что делать родителям?</w:t>
      </w:r>
    </w:p>
    <w:p w:rsidR="00246F62" w:rsidRPr="002D3184" w:rsidRDefault="00246F62" w:rsidP="00246F62">
      <w:pPr>
        <w:rPr>
          <w:u w:val="single"/>
        </w:rPr>
      </w:pPr>
      <w:r w:rsidRPr="002D3184">
        <w:rPr>
          <w:u w:val="single"/>
        </w:rPr>
        <w:t xml:space="preserve">По </w:t>
      </w:r>
      <w:proofErr w:type="spellStart"/>
      <w:r w:rsidRPr="002D3184">
        <w:rPr>
          <w:u w:val="single"/>
        </w:rPr>
        <w:t>Hallowell</w:t>
      </w:r>
      <w:proofErr w:type="spellEnd"/>
      <w:r w:rsidRPr="002D3184">
        <w:rPr>
          <w:u w:val="single"/>
        </w:rPr>
        <w:t xml:space="preserve"> и </w:t>
      </w:r>
      <w:proofErr w:type="spellStart"/>
      <w:r w:rsidRPr="002D3184">
        <w:rPr>
          <w:u w:val="single"/>
        </w:rPr>
        <w:t>Ratey</w:t>
      </w:r>
      <w:proofErr w:type="spellEnd"/>
      <w:proofErr w:type="gramStart"/>
      <w:r w:rsidRPr="002D3184">
        <w:rPr>
          <w:u w:val="single"/>
        </w:rPr>
        <w:t xml:space="preserve"> :</w:t>
      </w:r>
      <w:proofErr w:type="gramEnd"/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>Синдром дефицита внимания не ограничивается только проблемой внимания.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>СДВ нередко сопровождается различными трудностями обучения, проблемами настроения и т.п.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>Лицо СДВ переменчиво как погода – непостоянное и непредсказуемое.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>Общение с СДВ – это нелегкий и самоотверженный труд.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>Нет простого решения, как обращаться с ребенком с СДВ дома. В конечном счете, эффективность любого воздействия зависит от знаний и упорства родителей.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proofErr w:type="gramStart"/>
      <w:r w:rsidRPr="00E2326C">
        <w:rPr>
          <w:rFonts w:ascii="Bookman Old Style" w:hAnsi="Bookman Old Style"/>
          <w:b/>
          <w:i/>
          <w:color w:val="244061" w:themeColor="accent1" w:themeShade="80"/>
          <w:sz w:val="24"/>
          <w:szCs w:val="24"/>
        </w:rPr>
        <w:t>Необходимы</w:t>
      </w:r>
      <w:proofErr w:type="gramEnd"/>
      <w:r w:rsidRPr="00E2326C">
        <w:rPr>
          <w:rFonts w:ascii="Bookman Old Style" w:hAnsi="Bookman Old Style"/>
          <w:b/>
          <w:i/>
          <w:color w:val="244061" w:themeColor="accent1" w:themeShade="80"/>
          <w:sz w:val="24"/>
          <w:szCs w:val="24"/>
        </w:rPr>
        <w:t>:</w:t>
      </w: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систематизация, воспитание, поощрение.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</w:p>
    <w:p w:rsidR="00246F62" w:rsidRPr="002D3184" w:rsidRDefault="00246F62" w:rsidP="00246F62">
      <w:pPr>
        <w:rPr>
          <w:rFonts w:ascii="Bookman Old Style" w:hAnsi="Bookman Old Style"/>
          <w:b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</w:rPr>
        <w:t xml:space="preserve">1.    </w:t>
      </w: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Удостоверьтесь, что вы имеет дело именно с СДВ. 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Убедитесь в том, что специалисты проверили слух и зрение ребенка и исключили как эти, так и другие медицинские проблемы. Удостоверьтесь в том, что проведено соответствующее обследование, и продолжайте задавать вопросы, пока вы не будете уверены.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</w:p>
    <w:p w:rsidR="00246F62" w:rsidRPr="002D3184" w:rsidRDefault="00246F62" w:rsidP="00246F62">
      <w:pPr>
        <w:rPr>
          <w:rFonts w:ascii="Bookman Old Style" w:hAnsi="Bookman Old Style"/>
          <w:b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</w:rPr>
        <w:t xml:space="preserve">2.    </w:t>
      </w: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>Позаботьтесь о том, где найти себе помощь и поддержку.</w:t>
      </w:r>
    </w:p>
    <w:p w:rsidR="00246F62" w:rsidRPr="002D3184" w:rsidRDefault="00473C1A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>
        <w:rPr>
          <w:rFonts w:ascii="Bookman Old Style" w:hAnsi="Bookman Old Style"/>
          <w:i/>
          <w:noProof/>
          <w:color w:val="244061" w:themeColor="accent1" w:themeShade="8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1457325</wp:posOffset>
            </wp:positionV>
            <wp:extent cx="2162175" cy="1190625"/>
            <wp:effectExtent l="38100" t="0" r="28575" b="352425"/>
            <wp:wrapNone/>
            <wp:docPr id="4" name="Рисунок 4" descr="H:\МОЯ РАБОТА\Картинки,фото,всякое\для оформлений презентаций и тд\Для АТО\tvorchestvo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МОЯ РАБОТА\Картинки,фото,всякое\для оформлений презентаций и тд\Для АТО\tvorchestvo5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90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46F62"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Найдите знающего специалиста, с которым вы можете советоваться (школьный психолог, детский психиатр, социальный работник, педиатр и т.д. – должность значения не имеет, важно, чтобы этот человек обладал обширными знаниями по вопросам СДВ, наблюдал многих детей с СДВ, знал об их поведении в классе и мог доступно объяснить). Убедитесь в том, что учителя работают вместе с вами.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</w:p>
    <w:p w:rsidR="00246F62" w:rsidRPr="002D3184" w:rsidRDefault="00246F62" w:rsidP="00246F62">
      <w:pPr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</w:pPr>
      <w:r w:rsidRPr="00E2326C">
        <w:rPr>
          <w:rFonts w:ascii="Bookman Old Style" w:hAnsi="Bookman Old Style"/>
          <w:b/>
          <w:i/>
          <w:color w:val="244061" w:themeColor="accent1" w:themeShade="80"/>
          <w:sz w:val="24"/>
          <w:szCs w:val="24"/>
        </w:rPr>
        <w:t xml:space="preserve">3.   </w:t>
      </w: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 Знайте свои пределы. 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Не бойтесь просить о помощи.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</w:p>
    <w:p w:rsidR="00246F62" w:rsidRPr="002D3184" w:rsidRDefault="00246F62" w:rsidP="00246F62">
      <w:pPr>
        <w:rPr>
          <w:rFonts w:ascii="Bookman Old Style" w:hAnsi="Bookman Old Style"/>
          <w:b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</w:rPr>
        <w:t xml:space="preserve">4.    </w:t>
      </w: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>Помните, что дети с СДВ нуждаются в систематизации.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Им необходимо внешнее окружение, в котором они могут систематизировать то, что они не могут привести в порядок внутри себя, </w:t>
      </w: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lastRenderedPageBreak/>
        <w:t>самостоятельно. Составляйте списки. Таблица или список неоценимо помогут ребенку, когда он теряется в том, что ему надо сделать. Ему необходимо напоминание, предварение, повторение, направление, границы, систематизация.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  <w:u w:val="single"/>
        </w:rPr>
      </w:pPr>
    </w:p>
    <w:p w:rsidR="00246F62" w:rsidRPr="002D3184" w:rsidRDefault="00246F62" w:rsidP="00246F62">
      <w:pPr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</w:pP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5.    Определите правила. 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Запишите их на видном месте. Ребенок будет немного приободрен, если будет знать, чего от него ожидают.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  <w:u w:val="single"/>
        </w:rPr>
      </w:pPr>
    </w:p>
    <w:p w:rsidR="00246F62" w:rsidRPr="002D3184" w:rsidRDefault="00246F62" w:rsidP="00246F62">
      <w:pPr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</w:pP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6.    Повторяйте указания. 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Записывайте указания. Проговаривайте их. Людям с СДВ нужно слышать одно и то же более одного раза.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</w:p>
    <w:p w:rsidR="00246F62" w:rsidRPr="002D3184" w:rsidRDefault="00246F62" w:rsidP="00246F62">
      <w:pPr>
        <w:rPr>
          <w:rFonts w:ascii="Bookman Old Style" w:hAnsi="Bookman Old Style"/>
          <w:b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</w:rPr>
        <w:t xml:space="preserve">7.    </w:t>
      </w: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>Поддерживайте постоянный визуальный контакт.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Так вы можете одним взглядом "вернуть" ребенка с СДВ "к реальности". Делайте это чаще. Взгляд может пробудить ребенка от грез или успокоить.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</w:p>
    <w:p w:rsidR="00246F62" w:rsidRPr="002D3184" w:rsidRDefault="00246F62" w:rsidP="00246F62">
      <w:pPr>
        <w:rPr>
          <w:rFonts w:ascii="Bookman Old Style" w:hAnsi="Bookman Old Style"/>
          <w:b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</w:rPr>
        <w:t xml:space="preserve">8.    </w:t>
      </w: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>Установите границы.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Это не наказание. Границы сдерживают и успокаивают. Делайте это последовательно, уверенно и просто. Не вступайте в сложные, силовые дискуссии о справедливости. Такие дискуссии и споры только отвлекают. Держите все под контролем.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</w:p>
    <w:p w:rsidR="00246F62" w:rsidRPr="002D3184" w:rsidRDefault="00246F62" w:rsidP="00246F62">
      <w:pPr>
        <w:rPr>
          <w:rFonts w:ascii="Bookman Old Style" w:hAnsi="Bookman Old Style"/>
          <w:b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</w:rPr>
        <w:t xml:space="preserve">9.  </w:t>
      </w: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Позаботьтесь заранее спланировать режим дня, насколько это возможно. 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Повесьте список на холодильник, на дверь в комнату ребенка, на зеркало в ванной. Часто обращайтесь к этому списку. Любые изменения в списке требуют предварительной подготовки. Таким детям трудно принять резкие или неожиданные перемены, это их путает. Помогите детям составить их собственный распорядок дня после школы, чтобы избежать одного из признаков СДВ - откладывания дел на потом.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</w:p>
    <w:p w:rsidR="00246F62" w:rsidRPr="002D3184" w:rsidRDefault="00246F62" w:rsidP="00246F62">
      <w:pPr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</w:pP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10.Уделите особое внимание предварительной подготовке к переменам. 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Объявите заранее, что должно произойти, затем несколько раз предупредите дополнительно по мере приближения к моменту измененного действия.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</w:p>
    <w:p w:rsidR="00246F62" w:rsidRPr="002D3184" w:rsidRDefault="00246F62" w:rsidP="00246F62">
      <w:pPr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</w:pP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11.Позволяйте ребенку спасительную отдушину. </w:t>
      </w:r>
    </w:p>
    <w:p w:rsidR="00246F62" w:rsidRPr="002D3184" w:rsidRDefault="002A422D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>
        <w:rPr>
          <w:rFonts w:ascii="Bookman Old Style" w:hAnsi="Bookman Old Style"/>
          <w:i/>
          <w:noProof/>
          <w:color w:val="244061" w:themeColor="accent1" w:themeShade="8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4829886</wp:posOffset>
            </wp:positionH>
            <wp:positionV relativeFrom="paragraph">
              <wp:posOffset>193581</wp:posOffset>
            </wp:positionV>
            <wp:extent cx="1946227" cy="1282889"/>
            <wp:effectExtent l="19050" t="0" r="0" b="0"/>
            <wp:wrapNone/>
            <wp:docPr id="6" name="Рисунок 6" descr="H:\МОЯ РАБОТА\Картинки,фото,всякое\для оформлений презентаций и тд\school2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МОЯ РАБОТА\Картинки,фото,всякое\для оформлений презентаций и тд\school2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27" cy="128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F62"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Позволяйте ребенку выйти на короткое время из комнаты, если ему это необходимо и поможет прийти в себя. Так он научится таким важным вещам, как самоконтроль и </w:t>
      </w:r>
      <w:proofErr w:type="spellStart"/>
      <w:r w:rsidR="00246F62"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>саморегуляция</w:t>
      </w:r>
      <w:proofErr w:type="spellEnd"/>
      <w:r w:rsidR="00246F62"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>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  <w:u w:val="single"/>
        </w:rPr>
      </w:pP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>12.Позаботьтесь о постоянной обратной связи</w:t>
      </w: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  <w:u w:val="single"/>
        </w:rPr>
        <w:t xml:space="preserve">. 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Она помогает сохранить их на правильном пути, позволяет им знать, чего от них ожидают и достигли ли они поставленных целей, а также сильно поощряет и поддерживает. Отмечайте любые положительные поступки, даже самые малые, и говорите ребенку, что вы думаете.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</w:p>
    <w:p w:rsidR="00246F62" w:rsidRPr="002D3184" w:rsidRDefault="00246F62" w:rsidP="00246F62">
      <w:pPr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</w:pP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13.Разбивайте длинные задания </w:t>
      </w:r>
      <w:proofErr w:type="gramStart"/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>на</w:t>
      </w:r>
      <w:proofErr w:type="gramEnd"/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 более короткие. 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Это один из важнейших методов обучения и воспитания детей с СДВ. Длинные задания зачастую перегружают ребенка, и он отступает перед ними с чувством того, что "я никогда не смогу это сделать".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Когда задание разбивают на составные части, которые можно выполнить по отдельности, каждая часть кажется достаточно маленькой, чтобы справиться с ней и выполнить ее. Это позволяет ребенку отложить в сторону ощущение перегрузки и неспособности выполнить задание. Обычно такие дети способны на большее, чем им кажется. Разбивая задание на мелкие части, вы позволяете ребенку доказать это самому себе.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</w:p>
    <w:p w:rsidR="00246F62" w:rsidRPr="002D3184" w:rsidRDefault="00246F62" w:rsidP="00246F62">
      <w:pPr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</w:pP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>14.</w:t>
      </w:r>
      <w:r w:rsidR="00E2326C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 </w:t>
      </w: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Расслабляйтесь. Дурачьтесь. 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Позволяйте себе шутить, быть оригинальными и экстравагантными. Вносите новизну. Людям с СДВ нравится новизна. Они реагируют на нее с энтузиазмом. Это помогает сохранить внимание – как детское, так и ваше. Эти дети полны энергии – они любят играть. А больше всего они ненавидят скуку. "Воздействие" на них включает в себя так много скучных вещей: расписания, списки и правила. Покажите им, что все это не говорит о том, что вы скучный человек. Если вы позволите себе иногда немного "подурачиться", это очень поможет.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</w:p>
    <w:p w:rsidR="00246F62" w:rsidRPr="002D3184" w:rsidRDefault="00246F62" w:rsidP="00246F62">
      <w:pPr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</w:pP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>15.</w:t>
      </w:r>
      <w:proofErr w:type="gramStart"/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>Однако</w:t>
      </w:r>
      <w:proofErr w:type="gramEnd"/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 остерегайтесь перевозбуждения. 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Подобно чайнику на плите, дети с СДВ могут "перекипеть". Вы должны быть способны вовремя и быстро "притушить огонь". Наилучший способ справиться с беспорядком – это в первую очередь предотвратить его.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</w:p>
    <w:p w:rsidR="00246F62" w:rsidRPr="002D3184" w:rsidRDefault="00246F62" w:rsidP="00246F62">
      <w:pPr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</w:pP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>16.</w:t>
      </w:r>
      <w:bookmarkStart w:id="0" w:name="_GoBack"/>
      <w:bookmarkEnd w:id="0"/>
      <w:r w:rsidR="00E2326C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 </w:t>
      </w: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Следите за успехами и подчеркивайте их, насколько это возможно. </w:t>
      </w:r>
    </w:p>
    <w:p w:rsidR="00246F62" w:rsidRPr="002D3184" w:rsidRDefault="002A422D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>
        <w:rPr>
          <w:rFonts w:ascii="Bookman Old Style" w:hAnsi="Bookman Old Style"/>
          <w:i/>
          <w:noProof/>
          <w:color w:val="244061" w:themeColor="accent1" w:themeShade="8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4927623</wp:posOffset>
            </wp:positionH>
            <wp:positionV relativeFrom="paragraph">
              <wp:posOffset>1326344</wp:posOffset>
            </wp:positionV>
            <wp:extent cx="1700568" cy="1119117"/>
            <wp:effectExtent l="38100" t="0" r="13932" b="328683"/>
            <wp:wrapNone/>
            <wp:docPr id="7" name="Рисунок 7" descr="H:\МОЯ РАБОТА\Картинки,фото,всякое\для оформлений презентаций и тд\devi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МОЯ РАБОТА\Картинки,фото,всякое\для оформлений презентаций и тд\devich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68" cy="111911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46F62"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Эти дети </w:t>
      </w:r>
      <w:proofErr w:type="gramStart"/>
      <w:r w:rsidR="00246F62"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>переживают столько неудач</w:t>
      </w:r>
      <w:proofErr w:type="gramEnd"/>
      <w:r w:rsidR="00246F62"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>, что им важна любая позитивная реакция. Похвала никогда не будет излишней: дети нуждаются в ней и выигрывают от нее. Им нравится, когда их поощряют. Они жаждут похвалы и растут от нее. Без нее они "вянут" и "сохнут". Одним из наиболее разрушительных аспектов СДВ является не сам дефицит внимания, а вторичный ущерб, наносимый их самооценке. Поэтому "поливайте" этих детей "от души" поощрением и похвалой.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</w:p>
    <w:p w:rsidR="00246F62" w:rsidRPr="002D3184" w:rsidRDefault="00246F62" w:rsidP="00246F62">
      <w:pPr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</w:pP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>17.</w:t>
      </w:r>
      <w:r w:rsidR="00E2326C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 </w:t>
      </w: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Используйте трюки для улучшения памяти. 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У них нередко есть проблемы с т.н. "активной памятью" (Мел Левин), которая представляет собой как бы свободное пространство на столе нашей памяти. Любые маленькие трюки, которые вы можете придумать, - намеки, рифмы, коды и т.п. – могут весьма помочь улучшить память.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>18.</w:t>
      </w:r>
      <w:r w:rsidR="00E2326C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 </w:t>
      </w: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>Объявите то, что вы собираетесь сказать.</w:t>
      </w: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Затем скажите это. И потом повторите то, что сказали. </w:t>
      </w:r>
    </w:p>
    <w:p w:rsidR="00246F62" w:rsidRPr="002A422D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Поскольку для большинства детей с СДВ наглядный метод лучше звукового, вы можете одновременно записать то, что вы говорите или собираетесь сказать. Такой вид систематизации может весьма помочь и расставит понятия по своим местам.</w:t>
      </w:r>
      <w:r w:rsidR="002A422D" w:rsidRPr="002A422D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</w:p>
    <w:p w:rsidR="00246F62" w:rsidRPr="002D3184" w:rsidRDefault="00246F62" w:rsidP="00246F62">
      <w:pPr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</w:pP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19.Упрощайте указания. Упрощайте выбор. 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Чем меньше слов, тем больше шансов, что ребенок поймет. Используйте колоритную речь. Так же, как и цветное кодирование, колоритная речь помогает сохранить внимание.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</w:p>
    <w:p w:rsidR="00246F62" w:rsidRPr="002D3184" w:rsidRDefault="00246F62" w:rsidP="00246F62">
      <w:pPr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</w:pP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>20.</w:t>
      </w:r>
      <w:r w:rsidR="00E2326C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 </w:t>
      </w: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Используйте обратную связь, которая поможет ребенку лучше понять самого себя. 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Дети с СДВ часто не понимают, что с ними происходит или как они себя ведут. Постарайтесь дать им эту информацию конструктивным путем. Спросите его, например: "Ты знаешь, что ты только что сделал?" или "Как ты думаешь, как бы ты мог сказать это по-другому?" или "Как ты считаешь, почему эта девочка опечалилась, когда ты сказал то, что сказал?" Задавайте вопросы, которые побуждают самосозерцание и </w:t>
      </w:r>
      <w:proofErr w:type="spellStart"/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>самопонимание</w:t>
      </w:r>
      <w:proofErr w:type="spellEnd"/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>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</w:p>
    <w:p w:rsidR="00246F62" w:rsidRPr="002D3184" w:rsidRDefault="00246F62" w:rsidP="00246F62">
      <w:pPr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</w:pP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>21.</w:t>
      </w:r>
      <w:r w:rsidR="00E2326C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 </w:t>
      </w: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Ясно объясните, чего ожидаете от ребенка. 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Ничего не подразумевайте и ничего не предоставляйте случаю.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</w:p>
    <w:p w:rsidR="00246F62" w:rsidRPr="002D3184" w:rsidRDefault="00246F62" w:rsidP="00246F62">
      <w:pPr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</w:pP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>22.</w:t>
      </w:r>
      <w:r w:rsidR="00E2326C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 </w:t>
      </w: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Дети с СДВ положительно реагируют на вознаграждения и стимулы. 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Система баллов может быть частью коррекции поведения или системы вознаграждений младших детей. Многие из них – маленькие предприниматели.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</w:p>
    <w:p w:rsidR="00246F62" w:rsidRPr="002D3184" w:rsidRDefault="00246F62" w:rsidP="00246F62">
      <w:pPr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</w:pP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>23.</w:t>
      </w:r>
      <w:r w:rsidR="00E2326C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 </w:t>
      </w: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Постарайтесь осторожно дать точный и ясный совет в социальном плане. 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Многие дети с СДВ кажутся равнодушными и эгоистичными, тогда как на самом деле они просто не научены взаимодействию. Это умение не всегда приходит само по себе ко всем детям, но его можно воспитать.</w:t>
      </w:r>
    </w:p>
    <w:p w:rsidR="00246F62" w:rsidRPr="002D3184" w:rsidRDefault="00EE288F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>
        <w:rPr>
          <w:rFonts w:ascii="Bookman Old Style" w:hAnsi="Bookman Old Style"/>
          <w:i/>
          <w:noProof/>
          <w:color w:val="244061" w:themeColor="accent1" w:themeShade="8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4867274</wp:posOffset>
            </wp:positionH>
            <wp:positionV relativeFrom="paragraph">
              <wp:posOffset>763955</wp:posOffset>
            </wp:positionV>
            <wp:extent cx="1685925" cy="1375360"/>
            <wp:effectExtent l="38100" t="0" r="28575" b="396290"/>
            <wp:wrapNone/>
            <wp:docPr id="2" name="Рисунок 2" descr="H:\МОЯ РАБОТА\Картинки,фото,всякое\для оформлений презентаций и тд\Для АТ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МОЯ РАБОТА\Картинки,фото,всякое\для оформлений презентаций и тд\Для АТО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753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46F62"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Если у ребенка есть трудности в понимании социальных намеков, таких как язык жестов, выражение голоса, выбор времени и т.п., - к примеру, скажите: "Прежде чем ты расскажешь свою историю, попроси сначала послушать историю кого-то другого".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</w:p>
    <w:p w:rsidR="00246F62" w:rsidRPr="002D3184" w:rsidRDefault="00246F62" w:rsidP="00246F62">
      <w:pPr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</w:pP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>24.</w:t>
      </w:r>
      <w:r w:rsidR="00E2326C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 </w:t>
      </w: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Пользуйтесь разными игровыми средствами. 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Мотивация улучшает СДВ.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</w:p>
    <w:p w:rsidR="00246F62" w:rsidRPr="002D3184" w:rsidRDefault="00246F62" w:rsidP="00246F62">
      <w:pPr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</w:pP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>25.</w:t>
      </w:r>
      <w:r w:rsidR="00E2326C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 </w:t>
      </w: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Возложите на ребенка ответственность, когда это возможно. 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Давайте детям возможность придумать самим, как помнить о том, что надо сделать, или позволяйте им скорее попросить вашей помощи, чем вы скажете им, что они в ней нуждаются.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26.Хвалите, гладьте, одобряйте, поощряйте, лелейте. 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Хвалите, гладьте, одобряйте, поощряйте, лелейте. Хвалите, гладьте, одобряйте, поощряйте, лелейте.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</w:p>
    <w:p w:rsidR="00246F62" w:rsidRPr="002D3184" w:rsidRDefault="00246F62" w:rsidP="00246F62">
      <w:pPr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</w:pP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>27.</w:t>
      </w:r>
      <w:r w:rsidR="00E2326C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 </w:t>
      </w: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Будьте как дирижер симфонического оркестра. Перед тем, как начать, завладейте вниманием оркестра. 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Для этого вы можете использовать тишину или легкое постукивание палочкой. Держите ребенка во времени, указывайте на вещи, которые надо сделать, по мере того, как вам нужна его помощь.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</w:p>
    <w:p w:rsidR="00246F62" w:rsidRPr="002D3184" w:rsidRDefault="00246F62" w:rsidP="00246F62">
      <w:pPr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</w:pP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28.Повторяйте, повторяйте, повторяйте. 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При этом не раздражайтесь. Гнев не улучшит их память.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</w:p>
    <w:p w:rsidR="00246F62" w:rsidRPr="002D3184" w:rsidRDefault="00246F62" w:rsidP="00246F62">
      <w:pPr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</w:pP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29.Проводите физзарядку. 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Один из лучших способов воздействия на детей и взрослых с СДВ – это физзарядка, желательно энергичная. Физзарядка помогает выплеснуть избыток энергии, сконцентрировать внимание, стимулирует определенные гормоны и химические реакции, что весьма полезно. Кроме всего, это еще и удовольствие. Удостоверьтесь, что физзарядка приносит удовольствие, и тогда ребенок будет делать ее всю свою дальнейшую жизнь.</w:t>
      </w:r>
    </w:p>
    <w:p w:rsidR="00246F62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</w:p>
    <w:p w:rsidR="00246F62" w:rsidRPr="002D3184" w:rsidRDefault="00246F62" w:rsidP="00246F62">
      <w:pPr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</w:pPr>
      <w:r w:rsidRPr="002D3184">
        <w:rPr>
          <w:rFonts w:ascii="Bookman Old Style" w:hAnsi="Bookman Old Style"/>
          <w:b/>
          <w:i/>
          <w:color w:val="244061" w:themeColor="accent1" w:themeShade="80"/>
          <w:sz w:val="24"/>
          <w:szCs w:val="24"/>
          <w:u w:val="single"/>
        </w:rPr>
        <w:t xml:space="preserve">30.Всегда будьте бдительны в ожидании моментов "озарения". </w:t>
      </w:r>
    </w:p>
    <w:p w:rsidR="008D742C" w:rsidRPr="002D3184" w:rsidRDefault="00246F62" w:rsidP="00246F62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 w:rsidRPr="002D3184">
        <w:rPr>
          <w:rFonts w:ascii="Bookman Old Style" w:hAnsi="Bookman Old Style"/>
          <w:i/>
          <w:color w:val="244061" w:themeColor="accent1" w:themeShade="80"/>
          <w:sz w:val="24"/>
          <w:szCs w:val="24"/>
        </w:rPr>
        <w:t xml:space="preserve"> Эти дети более одаренные и талантливые, чем они зачастую кажутся. Они полны творчества, игры, непосредственности и воодушевленности. Обычно они обладают чем-то особенным, что по-особому влияет на окружение, в котором они находятся.</w:t>
      </w:r>
    </w:p>
    <w:p w:rsidR="002D3184" w:rsidRPr="002D3184" w:rsidRDefault="00EE288F">
      <w:pPr>
        <w:rPr>
          <w:rFonts w:ascii="Bookman Old Style" w:hAnsi="Bookman Old Style"/>
          <w:i/>
          <w:color w:val="244061" w:themeColor="accent1" w:themeShade="80"/>
          <w:sz w:val="24"/>
          <w:szCs w:val="24"/>
        </w:rPr>
      </w:pPr>
      <w:r>
        <w:rPr>
          <w:rFonts w:ascii="Bookman Old Style" w:hAnsi="Bookman Old Style"/>
          <w:i/>
          <w:noProof/>
          <w:color w:val="244061" w:themeColor="accent1" w:themeShade="8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810260</wp:posOffset>
            </wp:positionV>
            <wp:extent cx="6191250" cy="4114800"/>
            <wp:effectExtent l="19050" t="0" r="0" b="0"/>
            <wp:wrapNone/>
            <wp:docPr id="1" name="Рисунок 1" descr="H:\МОЯ РАБОТА\Картинки,фото,всякое\для оформлений презентаций и тд\v_ukraine_poyavitsya_akademiya_microso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ОЯ РАБОТА\Картинки,фото,всякое\для оформлений презентаций и тд\v_ukraine_poyavitsya_akademiya_microsof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3184" w:rsidRPr="002D3184" w:rsidSect="00E2326C">
      <w:pgSz w:w="11906" w:h="16838"/>
      <w:pgMar w:top="720" w:right="720" w:bottom="720" w:left="720" w:header="708" w:footer="708" w:gutter="0"/>
      <w:pgBorders w:offsetFrom="page">
        <w:top w:val="thinThickThinSmallGap" w:sz="24" w:space="24" w:color="003399"/>
        <w:left w:val="thinThickThinSmallGap" w:sz="24" w:space="24" w:color="003399"/>
        <w:bottom w:val="thinThickThinSmallGap" w:sz="24" w:space="24" w:color="003399"/>
        <w:right w:val="thinThickThinSmallGap" w:sz="24" w:space="24" w:color="003399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46F62"/>
    <w:rsid w:val="00246F62"/>
    <w:rsid w:val="002A422D"/>
    <w:rsid w:val="002D3184"/>
    <w:rsid w:val="002D4920"/>
    <w:rsid w:val="00473C1A"/>
    <w:rsid w:val="00562F0B"/>
    <w:rsid w:val="00756E0D"/>
    <w:rsid w:val="0077002C"/>
    <w:rsid w:val="00884AB6"/>
    <w:rsid w:val="008D742C"/>
    <w:rsid w:val="009842EF"/>
    <w:rsid w:val="00C2108F"/>
    <w:rsid w:val="00CF2F6E"/>
    <w:rsid w:val="00E2326C"/>
    <w:rsid w:val="00EE288F"/>
    <w:rsid w:val="00F86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1</cp:lastModifiedBy>
  <cp:revision>4</cp:revision>
  <dcterms:created xsi:type="dcterms:W3CDTF">2012-03-06T11:54:00Z</dcterms:created>
  <dcterms:modified xsi:type="dcterms:W3CDTF">2013-10-29T07:41:00Z</dcterms:modified>
</cp:coreProperties>
</file>